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000000"/>
          <w:sz w:val="24"/>
          <w:szCs w:val="24"/>
          <w:lang w:eastAsia="zh-CN"/>
        </w:rPr>
      </w:pPr>
      <w:bookmarkStart w:id="0" w:name="_GoBack"/>
      <w:r>
        <w:rPr>
          <w:rFonts w:hint="eastAsia" w:ascii="宋体" w:hAnsi="宋体" w:eastAsia="宋体"/>
          <w:b/>
          <w:bCs/>
          <w:color w:val="000000"/>
          <w:sz w:val="24"/>
          <w:szCs w:val="24"/>
          <w:lang w:val="en-US" w:eastAsia="zh-CN"/>
        </w:rPr>
        <w:t>附3</w:t>
      </w:r>
      <w:r>
        <w:rPr>
          <w:rFonts w:hint="eastAsia" w:eastAsia="宋体"/>
          <w:b/>
          <w:bCs/>
          <w:color w:val="000000"/>
          <w:sz w:val="24"/>
          <w:szCs w:val="24"/>
          <w:lang w:val="en-US" w:eastAsia="zh-CN"/>
        </w:rPr>
        <w:t xml:space="preserve">    </w:t>
      </w:r>
      <w:r>
        <w:rPr>
          <w:rFonts w:hint="eastAsia" w:ascii="宋体" w:hAnsi="宋体" w:eastAsia="宋体"/>
          <w:b/>
          <w:bCs/>
          <w:color w:val="000000"/>
          <w:sz w:val="24"/>
          <w:szCs w:val="24"/>
          <w:lang w:eastAsia="zh-CN"/>
        </w:rPr>
        <w:t>“红色歌曲中的科学密码”主题征文</w:t>
      </w:r>
    </w:p>
    <w:bookmarkEnd w:id="0"/>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为深入学习贯彻习近平总书记重要讲话精神，推动党史学习教育，庆祝建党100周年，在湖南省科普作家协会徐海教授等人发起的《歌曲中的科学密码》征文活动基础上，</w:t>
      </w:r>
      <w:r>
        <w:rPr>
          <w:rFonts w:hint="eastAsia" w:ascii="宋体" w:hAnsi="宋体" w:eastAsia="宋体"/>
          <w:color w:val="000000"/>
          <w:sz w:val="24"/>
          <w:szCs w:val="24"/>
          <w:lang w:val="en-US" w:eastAsia="zh-CN"/>
        </w:rPr>
        <w:t>长郡中学科技节</w:t>
      </w:r>
      <w:r>
        <w:rPr>
          <w:rFonts w:hint="eastAsia" w:ascii="宋体" w:hAnsi="宋体" w:eastAsia="宋体"/>
          <w:color w:val="000000"/>
          <w:sz w:val="24"/>
          <w:szCs w:val="24"/>
          <w:lang w:eastAsia="zh-CN"/>
        </w:rPr>
        <w:t>开展党史中的科学知识系列活动——“红色歌曲中的科学密码”主题征文活动。</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红色歌曲反映了我国不同时代的革命、建设与生活实践，以浓韵的情感、优美的语言、动听的旋律讴歌了百年奋斗的壮丽风华。红色歌曲具有普遍群众基础，同时红色歌曲的歌词中蕴含了很多生物、地理、人文历史等方面的科学知识，同时，也揭示了共产党人改造世界、造福人民的伟大贡献。结合红色歌曲进行科普作品创作，可以激发更广泛的社会大众爱党爱国热情，同时提升科学素养和文明意识。</w:t>
      </w:r>
    </w:p>
    <w:p>
      <w:pPr>
        <w:pageBreakBefore w:val="0"/>
        <w:widowControl/>
        <w:kinsoku/>
        <w:wordWrap/>
        <w:overflowPunct/>
        <w:topLinePunct w:val="0"/>
        <w:autoSpaceDE/>
        <w:autoSpaceDN/>
        <w:bidi w:val="0"/>
        <w:adjustRightInd/>
        <w:snapToGrid/>
        <w:spacing w:line="240" w:lineRule="auto"/>
        <w:ind w:firstLine="482" w:firstLineChars="200"/>
        <w:jc w:val="left"/>
        <w:textAlignment w:val="auto"/>
        <w:rPr>
          <w:rFonts w:hint="eastAsia" w:ascii="宋体" w:hAnsi="宋体" w:eastAsia="宋体"/>
          <w:b/>
          <w:bCs/>
          <w:color w:val="000000"/>
          <w:sz w:val="24"/>
          <w:szCs w:val="24"/>
          <w:lang w:eastAsia="zh-CN"/>
        </w:rPr>
      </w:pPr>
      <w:r>
        <w:rPr>
          <w:rFonts w:hint="eastAsia" w:eastAsia="宋体"/>
          <w:b/>
          <w:bCs/>
          <w:color w:val="000000"/>
          <w:sz w:val="24"/>
          <w:szCs w:val="24"/>
          <w:lang w:val="en-US" w:eastAsia="zh-CN"/>
        </w:rPr>
        <w:t>一、</w:t>
      </w:r>
      <w:r>
        <w:rPr>
          <w:rFonts w:hint="eastAsia" w:ascii="宋体" w:hAnsi="宋体" w:eastAsia="宋体"/>
          <w:b/>
          <w:bCs/>
          <w:color w:val="000000"/>
          <w:sz w:val="24"/>
          <w:szCs w:val="24"/>
          <w:lang w:eastAsia="zh-CN"/>
        </w:rPr>
        <w:t>征文对象</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default" w:ascii="宋体" w:hAnsi="宋体" w:eastAsia="宋体"/>
          <w:color w:val="000000"/>
          <w:sz w:val="24"/>
          <w:szCs w:val="24"/>
          <w:lang w:val="en-US" w:eastAsia="zh-CN"/>
        </w:rPr>
      </w:pPr>
      <w:r>
        <w:rPr>
          <w:rFonts w:hint="eastAsia" w:ascii="宋体" w:hAnsi="宋体" w:eastAsia="宋体"/>
          <w:color w:val="000000"/>
          <w:sz w:val="24"/>
          <w:szCs w:val="24"/>
          <w:lang w:val="en-US" w:eastAsia="zh-CN"/>
        </w:rPr>
        <w:t>全体教师、高一高二全体学生</w:t>
      </w:r>
    </w:p>
    <w:p>
      <w:pPr>
        <w:pageBreakBefore w:val="0"/>
        <w:widowControl/>
        <w:kinsoku/>
        <w:wordWrap/>
        <w:overflowPunct/>
        <w:topLinePunct w:val="0"/>
        <w:autoSpaceDE/>
        <w:autoSpaceDN/>
        <w:bidi w:val="0"/>
        <w:adjustRightInd/>
        <w:snapToGrid/>
        <w:spacing w:line="240" w:lineRule="auto"/>
        <w:ind w:firstLine="482" w:firstLineChars="200"/>
        <w:jc w:val="left"/>
        <w:textAlignment w:val="auto"/>
        <w:rPr>
          <w:rFonts w:hint="eastAsia" w:ascii="宋体" w:hAnsi="宋体" w:eastAsia="宋体"/>
          <w:b/>
          <w:bCs/>
          <w:color w:val="000000"/>
          <w:sz w:val="24"/>
          <w:szCs w:val="24"/>
          <w:lang w:eastAsia="zh-CN"/>
        </w:rPr>
      </w:pPr>
      <w:r>
        <w:rPr>
          <w:rFonts w:hint="eastAsia" w:eastAsia="宋体"/>
          <w:b/>
          <w:bCs/>
          <w:color w:val="000000"/>
          <w:sz w:val="24"/>
          <w:szCs w:val="24"/>
          <w:lang w:val="en-US" w:eastAsia="zh-CN"/>
        </w:rPr>
        <w:t>二、</w:t>
      </w:r>
      <w:r>
        <w:rPr>
          <w:rFonts w:hint="eastAsia" w:ascii="宋体" w:hAnsi="宋体" w:eastAsia="宋体"/>
          <w:b/>
          <w:bCs/>
          <w:color w:val="000000"/>
          <w:sz w:val="24"/>
          <w:szCs w:val="24"/>
          <w:lang w:val="en-US" w:eastAsia="zh-CN"/>
        </w:rPr>
        <w:t>全体</w:t>
      </w:r>
      <w:r>
        <w:rPr>
          <w:rFonts w:hint="eastAsia" w:ascii="宋体" w:hAnsi="宋体" w:eastAsia="宋体"/>
          <w:b/>
          <w:bCs/>
          <w:color w:val="000000"/>
          <w:sz w:val="24"/>
          <w:szCs w:val="24"/>
          <w:lang w:eastAsia="zh-CN"/>
        </w:rPr>
        <w:t>征文说明</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征文作品要紧扣“红色歌曲中的科学密码”主题，基于一首红色歌曲中涉及的科学知识进行科普文创作，要求构思新颖，立意积极向上，弘扬主旋律，突出核心科学知识，切忌主题含混或者主题太多（有的歌曲的知识点比较多，要注意取舍）。</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作品要求图文并茂，字数不限。大体分为“</w:t>
      </w:r>
      <w:r>
        <w:rPr>
          <w:rFonts w:hint="eastAsia" w:ascii="宋体" w:hAnsi="宋体" w:eastAsia="宋体"/>
          <w:b/>
          <w:bCs/>
          <w:color w:val="000000"/>
          <w:sz w:val="24"/>
          <w:szCs w:val="24"/>
          <w:lang w:eastAsia="zh-CN"/>
        </w:rPr>
        <w:t>温歌词”“学知识”“走四方”“作总结”等模块</w:t>
      </w:r>
      <w:r>
        <w:rPr>
          <w:rFonts w:hint="eastAsia" w:ascii="宋体" w:hAnsi="宋体" w:eastAsia="宋体"/>
          <w:color w:val="000000"/>
          <w:sz w:val="24"/>
          <w:szCs w:val="24"/>
          <w:lang w:eastAsia="zh-CN"/>
        </w:rPr>
        <w:t>。参考范文见附件。</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标题参考格式：《歌曲名》——文章标题（即关键知识点，同时也是关键歌词）（作者姓名），例：《红梅赞》——红岩上红梅开，千里冰霜脚下踩（张三），参考红色歌曲歌单见附件。参选作品应是原创科普作品</w:t>
      </w:r>
    </w:p>
    <w:p>
      <w:pPr>
        <w:pageBreakBefore w:val="0"/>
        <w:widowControl/>
        <w:kinsoku/>
        <w:wordWrap/>
        <w:overflowPunct/>
        <w:topLinePunct w:val="0"/>
        <w:autoSpaceDE/>
        <w:autoSpaceDN/>
        <w:bidi w:val="0"/>
        <w:adjustRightInd/>
        <w:snapToGrid/>
        <w:spacing w:line="240" w:lineRule="auto"/>
        <w:ind w:firstLine="482" w:firstLineChars="200"/>
        <w:jc w:val="left"/>
        <w:textAlignment w:val="auto"/>
        <w:rPr>
          <w:rFonts w:hint="eastAsia" w:ascii="宋体" w:hAnsi="宋体" w:eastAsia="宋体"/>
          <w:b/>
          <w:bCs/>
          <w:color w:val="000000"/>
          <w:sz w:val="24"/>
          <w:szCs w:val="24"/>
          <w:lang w:eastAsia="zh-CN"/>
        </w:rPr>
      </w:pPr>
      <w:r>
        <w:rPr>
          <w:rFonts w:hint="eastAsia" w:eastAsia="宋体"/>
          <w:b/>
          <w:bCs/>
          <w:color w:val="000000"/>
          <w:sz w:val="24"/>
          <w:szCs w:val="24"/>
          <w:lang w:val="en-US" w:eastAsia="zh-CN"/>
        </w:rPr>
        <w:t>三、</w:t>
      </w:r>
      <w:r>
        <w:rPr>
          <w:rFonts w:hint="eastAsia" w:ascii="宋体" w:hAnsi="宋体" w:eastAsia="宋体"/>
          <w:b/>
          <w:bCs/>
          <w:color w:val="000000"/>
          <w:sz w:val="24"/>
          <w:szCs w:val="24"/>
          <w:lang w:eastAsia="zh-CN"/>
        </w:rPr>
        <w:t>征文时间</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自启事发布之日起至2021年</w:t>
      </w:r>
      <w:r>
        <w:rPr>
          <w:rFonts w:hint="eastAsia" w:eastAsia="宋体"/>
          <w:color w:val="000000"/>
          <w:sz w:val="24"/>
          <w:szCs w:val="24"/>
          <w:lang w:val="en-US" w:eastAsia="zh-CN"/>
        </w:rPr>
        <w:t>4</w:t>
      </w:r>
      <w:r>
        <w:rPr>
          <w:rFonts w:hint="eastAsia" w:ascii="宋体" w:hAnsi="宋体" w:eastAsia="宋体"/>
          <w:color w:val="000000"/>
          <w:sz w:val="24"/>
          <w:szCs w:val="24"/>
          <w:lang w:eastAsia="zh-CN"/>
        </w:rPr>
        <w:t>月</w:t>
      </w:r>
      <w:r>
        <w:rPr>
          <w:rFonts w:hint="eastAsia" w:eastAsia="宋体"/>
          <w:color w:val="000000"/>
          <w:sz w:val="24"/>
          <w:szCs w:val="24"/>
          <w:lang w:val="en-US" w:eastAsia="zh-CN"/>
        </w:rPr>
        <w:t>20</w:t>
      </w:r>
      <w:r>
        <w:rPr>
          <w:rFonts w:hint="eastAsia" w:ascii="宋体" w:hAnsi="宋体" w:eastAsia="宋体"/>
          <w:color w:val="000000"/>
          <w:sz w:val="24"/>
          <w:szCs w:val="24"/>
          <w:lang w:eastAsia="zh-CN"/>
        </w:rPr>
        <w:t>日。</w:t>
      </w:r>
    </w:p>
    <w:p>
      <w:pPr>
        <w:pageBreakBefore w:val="0"/>
        <w:widowControl/>
        <w:kinsoku/>
        <w:wordWrap/>
        <w:overflowPunct/>
        <w:topLinePunct w:val="0"/>
        <w:autoSpaceDE/>
        <w:autoSpaceDN/>
        <w:bidi w:val="0"/>
        <w:adjustRightInd/>
        <w:snapToGrid/>
        <w:spacing w:line="240" w:lineRule="auto"/>
        <w:ind w:firstLine="482" w:firstLineChars="200"/>
        <w:jc w:val="left"/>
        <w:textAlignment w:val="auto"/>
        <w:rPr>
          <w:rFonts w:hint="eastAsia" w:ascii="宋体" w:hAnsi="宋体" w:eastAsia="宋体"/>
          <w:b/>
          <w:bCs/>
          <w:color w:val="000000"/>
          <w:sz w:val="24"/>
          <w:szCs w:val="24"/>
          <w:lang w:eastAsia="zh-CN"/>
        </w:rPr>
      </w:pPr>
      <w:r>
        <w:rPr>
          <w:rFonts w:hint="eastAsia" w:eastAsia="宋体"/>
          <w:b/>
          <w:bCs/>
          <w:color w:val="000000"/>
          <w:sz w:val="24"/>
          <w:szCs w:val="24"/>
          <w:lang w:val="en-US" w:eastAsia="zh-CN"/>
        </w:rPr>
        <w:t>四、</w:t>
      </w:r>
      <w:r>
        <w:rPr>
          <w:rFonts w:hint="eastAsia" w:ascii="宋体" w:hAnsi="宋体" w:eastAsia="宋体"/>
          <w:b/>
          <w:bCs/>
          <w:color w:val="000000"/>
          <w:sz w:val="24"/>
          <w:szCs w:val="24"/>
          <w:lang w:eastAsia="zh-CN"/>
        </w:rPr>
        <w:t>投稿方式</w:t>
      </w:r>
    </w:p>
    <w:p>
      <w:pPr>
        <w:pageBreakBefore w:val="0"/>
        <w:widowControl/>
        <w:kinsoku/>
        <w:wordWrap/>
        <w:overflowPunct/>
        <w:topLinePunct w:val="0"/>
        <w:autoSpaceDE/>
        <w:autoSpaceDN/>
        <w:bidi w:val="0"/>
        <w:adjustRightInd/>
        <w:snapToGrid/>
        <w:spacing w:line="240" w:lineRule="auto"/>
        <w:ind w:firstLine="482" w:firstLineChars="200"/>
        <w:jc w:val="left"/>
        <w:textAlignment w:val="auto"/>
        <w:rPr>
          <w:rFonts w:hint="eastAsia" w:eastAsia="宋体"/>
          <w:b/>
          <w:bCs/>
          <w:color w:val="000000"/>
          <w:sz w:val="24"/>
          <w:szCs w:val="24"/>
          <w:lang w:val="en-US" w:eastAsia="zh-CN"/>
        </w:rPr>
      </w:pPr>
      <w:r>
        <w:rPr>
          <w:rFonts w:hint="eastAsia" w:ascii="宋体" w:hAnsi="宋体" w:eastAsia="宋体"/>
          <w:b/>
          <w:bCs/>
          <w:color w:val="000000"/>
          <w:sz w:val="24"/>
          <w:szCs w:val="24"/>
          <w:lang w:eastAsia="zh-CN"/>
        </w:rPr>
        <w:t>在报名截止前发送到指定邮箱</w:t>
      </w:r>
      <w:r>
        <w:rPr>
          <w:rFonts w:hint="eastAsia" w:eastAsia="宋体"/>
          <w:b/>
          <w:bCs/>
          <w:color w:val="000000"/>
          <w:sz w:val="24"/>
          <w:szCs w:val="24"/>
          <w:lang w:val="en-US" w:eastAsia="zh-CN"/>
        </w:rPr>
        <w:t>wangxing532</w:t>
      </w:r>
      <w:r>
        <w:rPr>
          <w:rFonts w:hint="eastAsia" w:ascii="宋体" w:hAnsi="宋体" w:eastAsia="宋体"/>
          <w:b/>
          <w:bCs/>
          <w:color w:val="000000"/>
          <w:sz w:val="24"/>
          <w:szCs w:val="24"/>
          <w:lang w:eastAsia="zh-CN"/>
        </w:rPr>
        <w:t>@qq.com</w:t>
      </w:r>
      <w:r>
        <w:rPr>
          <w:rFonts w:hint="eastAsia" w:eastAsia="宋体"/>
          <w:b/>
          <w:bCs/>
          <w:color w:val="000000"/>
          <w:sz w:val="24"/>
          <w:szCs w:val="24"/>
          <w:lang w:val="en-US" w:eastAsia="zh-CN"/>
        </w:rPr>
        <w:t>.</w:t>
      </w:r>
    </w:p>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default" w:ascii="宋体" w:hAnsi="宋体" w:eastAsia="宋体"/>
          <w:color w:val="000000"/>
          <w:sz w:val="24"/>
          <w:szCs w:val="24"/>
          <w:lang w:val="en-US" w:eastAsia="zh-CN"/>
        </w:rPr>
      </w:pPr>
      <w:r>
        <w:rPr>
          <w:rFonts w:hint="eastAsia" w:eastAsia="宋体"/>
          <w:color w:val="000000"/>
          <w:sz w:val="24"/>
          <w:szCs w:val="24"/>
          <w:lang w:val="en-US" w:eastAsia="zh-CN"/>
        </w:rPr>
        <w:t>学校将组织评奖并颁发荣誉证书，优秀</w:t>
      </w:r>
      <w:r>
        <w:rPr>
          <w:rFonts w:hint="eastAsia" w:ascii="宋体" w:hAnsi="宋体" w:eastAsia="宋体"/>
          <w:color w:val="000000"/>
          <w:sz w:val="24"/>
          <w:szCs w:val="24"/>
          <w:lang w:eastAsia="zh-CN"/>
        </w:rPr>
        <w:t>作品</w:t>
      </w:r>
      <w:r>
        <w:rPr>
          <w:rFonts w:hint="eastAsia" w:eastAsia="宋体"/>
          <w:color w:val="000000"/>
          <w:sz w:val="24"/>
          <w:szCs w:val="24"/>
          <w:lang w:val="en-US" w:eastAsia="zh-CN"/>
        </w:rPr>
        <w:t>参加闭幕式并进行演讲展示，以及</w:t>
      </w:r>
      <w:r>
        <w:rPr>
          <w:rFonts w:hint="eastAsia" w:ascii="宋体" w:hAnsi="宋体" w:eastAsia="宋体"/>
          <w:color w:val="000000"/>
          <w:sz w:val="24"/>
          <w:szCs w:val="24"/>
          <w:lang w:eastAsia="zh-CN"/>
        </w:rPr>
        <w:t>参</w:t>
      </w:r>
      <w:r>
        <w:rPr>
          <w:rFonts w:hint="eastAsia" w:eastAsia="宋体"/>
          <w:color w:val="000000"/>
          <w:sz w:val="24"/>
          <w:szCs w:val="24"/>
          <w:lang w:val="en-US" w:eastAsia="zh-CN"/>
        </w:rPr>
        <w:t>评</w:t>
      </w:r>
      <w:r>
        <w:rPr>
          <w:rFonts w:hint="eastAsia" w:ascii="宋体" w:hAnsi="宋体" w:eastAsia="宋体"/>
          <w:color w:val="000000"/>
          <w:sz w:val="24"/>
          <w:szCs w:val="24"/>
          <w:lang w:eastAsia="zh-CN"/>
        </w:rPr>
        <w:t>湖南省科学技术协会</w:t>
      </w:r>
      <w:r>
        <w:rPr>
          <w:rFonts w:hint="eastAsia" w:eastAsia="宋体"/>
          <w:color w:val="000000"/>
          <w:sz w:val="24"/>
          <w:szCs w:val="24"/>
          <w:lang w:val="en-US" w:eastAsia="zh-CN"/>
        </w:rPr>
        <w:t>举办的征文大赛。</w:t>
      </w:r>
    </w:p>
    <w:tbl>
      <w:tblPr>
        <w:tblStyle w:val="3"/>
        <w:tblpPr w:leftFromText="180" w:rightFromText="180" w:vertAnchor="text" w:horzAnchor="page" w:tblpX="1661" w:tblpY="385"/>
        <w:tblW w:w="9155" w:type="dxa"/>
        <w:tblInd w:w="0" w:type="dxa"/>
        <w:tblLayout w:type="fixed"/>
        <w:tblCellMar>
          <w:top w:w="0" w:type="dxa"/>
          <w:left w:w="0" w:type="dxa"/>
          <w:bottom w:w="0" w:type="dxa"/>
          <w:right w:w="0" w:type="dxa"/>
        </w:tblCellMar>
      </w:tblPr>
      <w:tblGrid>
        <w:gridCol w:w="1358"/>
        <w:gridCol w:w="7797"/>
      </w:tblGrid>
      <w:tr>
        <w:tblPrEx>
          <w:tblCellMar>
            <w:top w:w="0" w:type="dxa"/>
            <w:left w:w="0" w:type="dxa"/>
            <w:bottom w:w="0" w:type="dxa"/>
            <w:right w:w="0" w:type="dxa"/>
          </w:tblCellMar>
        </w:tblPrEx>
        <w:trPr>
          <w:trHeight w:val="575" w:hRule="exact"/>
        </w:trPr>
        <w:tc>
          <w:tcPr>
            <w:tcW w:w="1358"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olor w:val="000000"/>
                <w:sz w:val="24"/>
                <w:szCs w:val="24"/>
              </w:rPr>
            </w:pPr>
            <w:r>
              <w:rPr>
                <w:rFonts w:hint="eastAsia" w:ascii="宋体" w:hAnsi="宋体" w:eastAsia="宋体"/>
                <w:color w:val="000000"/>
                <w:sz w:val="24"/>
                <w:szCs w:val="24"/>
              </w:rPr>
              <w:t>知识方向</w:t>
            </w:r>
          </w:p>
        </w:tc>
        <w:tc>
          <w:tcPr>
            <w:tcW w:w="7797"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center"/>
              <w:textAlignment w:val="auto"/>
              <w:rPr>
                <w:rFonts w:hint="eastAsia" w:ascii="宋体" w:hAnsi="宋体" w:eastAsia="宋体"/>
                <w:color w:val="000000"/>
                <w:sz w:val="24"/>
                <w:szCs w:val="24"/>
              </w:rPr>
            </w:pPr>
            <w:r>
              <w:rPr>
                <w:rFonts w:hint="eastAsia" w:ascii="宋体" w:hAnsi="宋体" w:eastAsia="宋体"/>
                <w:color w:val="000000"/>
                <w:sz w:val="24"/>
                <w:szCs w:val="24"/>
              </w:rPr>
              <w:t>参考曲目</w:t>
            </w:r>
          </w:p>
        </w:tc>
      </w:tr>
      <w:tr>
        <w:tblPrEx>
          <w:tblCellMar>
            <w:top w:w="0" w:type="dxa"/>
            <w:left w:w="0" w:type="dxa"/>
            <w:bottom w:w="0" w:type="dxa"/>
            <w:right w:w="0" w:type="dxa"/>
          </w:tblCellMar>
        </w:tblPrEx>
        <w:trPr>
          <w:trHeight w:val="980" w:hRule="exact"/>
        </w:trPr>
        <w:tc>
          <w:tcPr>
            <w:tcW w:w="1358"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rPr>
            </w:pPr>
            <w:r>
              <w:rPr>
                <w:rFonts w:hint="eastAsia" w:ascii="宋体" w:hAnsi="宋体" w:eastAsia="宋体"/>
                <w:color w:val="000000"/>
                <w:sz w:val="24"/>
                <w:szCs w:val="24"/>
              </w:rPr>
              <w:t>地理</w:t>
            </w:r>
          </w:p>
        </w:tc>
        <w:tc>
          <w:tcPr>
            <w:tcW w:w="7797"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南泥湾/洪湖水浪打浪/长江之歌/延安颂/保卫黄河/故乡是北京/人说山西好风光/浏阳河/边疆的泉水清又纯/我爱五指山，我爱万泉河/达坂城的姑娘/楼兰姑娘/我们新疆好地方/吐鲁番的葡萄熟了</w:t>
            </w:r>
          </w:p>
        </w:tc>
      </w:tr>
      <w:tr>
        <w:tblPrEx>
          <w:tblCellMar>
            <w:top w:w="0" w:type="dxa"/>
            <w:left w:w="0" w:type="dxa"/>
            <w:bottom w:w="0" w:type="dxa"/>
            <w:right w:w="0" w:type="dxa"/>
          </w:tblCellMar>
        </w:tblPrEx>
        <w:trPr>
          <w:trHeight w:val="1029" w:hRule="exact"/>
        </w:trPr>
        <w:tc>
          <w:tcPr>
            <w:tcW w:w="1358"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rPr>
            </w:pPr>
            <w:r>
              <w:rPr>
                <w:rFonts w:hint="eastAsia" w:ascii="宋体" w:hAnsi="宋体" w:eastAsia="宋体"/>
                <w:color w:val="000000"/>
                <w:sz w:val="24"/>
                <w:szCs w:val="24"/>
              </w:rPr>
              <w:t>动植物</w:t>
            </w:r>
          </w:p>
        </w:tc>
        <w:tc>
          <w:tcPr>
            <w:tcW w:w="7797"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映山红/红梅赞/山丹丹花开红艳艳/月光下的凤尾竹/在那桃花盛开的地方/梦驼铃/冰山上的雪莲/吐鲁番的葡萄熟了/花儿为什么这样红/血染的风采</w:t>
            </w:r>
          </w:p>
        </w:tc>
      </w:tr>
      <w:tr>
        <w:tblPrEx>
          <w:tblCellMar>
            <w:top w:w="0" w:type="dxa"/>
            <w:left w:w="0" w:type="dxa"/>
            <w:bottom w:w="0" w:type="dxa"/>
            <w:right w:w="0" w:type="dxa"/>
          </w:tblCellMar>
        </w:tblPrEx>
        <w:trPr>
          <w:trHeight w:val="385" w:hRule="exact"/>
        </w:trPr>
        <w:tc>
          <w:tcPr>
            <w:tcW w:w="1358"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rPr>
            </w:pPr>
            <w:r>
              <w:rPr>
                <w:rFonts w:hint="eastAsia" w:ascii="宋体" w:hAnsi="宋体" w:eastAsia="宋体"/>
                <w:color w:val="000000"/>
                <w:sz w:val="24"/>
                <w:szCs w:val="24"/>
              </w:rPr>
              <w:t>物理</w:t>
            </w:r>
          </w:p>
        </w:tc>
        <w:tc>
          <w:tcPr>
            <w:tcW w:w="7797"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东方红/弹起我心爱的土琵琶/红旗飘飘/五星红旗</w:t>
            </w:r>
          </w:p>
        </w:tc>
      </w:tr>
      <w:tr>
        <w:tblPrEx>
          <w:tblCellMar>
            <w:top w:w="0" w:type="dxa"/>
            <w:left w:w="0" w:type="dxa"/>
            <w:bottom w:w="0" w:type="dxa"/>
            <w:right w:w="0" w:type="dxa"/>
          </w:tblCellMar>
        </w:tblPrEx>
        <w:trPr>
          <w:trHeight w:val="707" w:hRule="exact"/>
        </w:trPr>
        <w:tc>
          <w:tcPr>
            <w:tcW w:w="1358"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rPr>
            </w:pPr>
            <w:r>
              <w:rPr>
                <w:rFonts w:hint="eastAsia" w:ascii="宋体" w:hAnsi="宋体" w:eastAsia="宋体"/>
                <w:color w:val="000000"/>
                <w:sz w:val="24"/>
                <w:szCs w:val="24"/>
              </w:rPr>
              <w:t>工科</w:t>
            </w:r>
          </w:p>
        </w:tc>
        <w:tc>
          <w:tcPr>
            <w:tcW w:w="7797" w:type="dxa"/>
            <w:tcBorders>
              <w:top w:val="single" w:color="000000" w:sz="2" w:space="0"/>
              <w:left w:val="single" w:color="000000" w:sz="2" w:space="0"/>
              <w:bottom w:val="single" w:color="000000" w:sz="2" w:space="0"/>
              <w:right w:val="single" w:color="000000" w:sz="2" w:space="0"/>
            </w:tcBorders>
            <w:noWrap w:val="0"/>
            <w:vAlign w:val="top"/>
          </w:tcPr>
          <w:p>
            <w:pPr>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龙的传人基因工程/我为祖国献石油石化工程/长城长建筑工程/我爱祖国的蓝天航天工程</w:t>
            </w:r>
          </w:p>
        </w:tc>
      </w:tr>
    </w:tbl>
    <w:p>
      <w:pPr>
        <w:pageBreakBefore w:val="0"/>
        <w:widowControl/>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附件：参考歌曲</w:t>
      </w:r>
    </w:p>
    <w:p>
      <w:pPr>
        <w:pageBreakBefore w:val="0"/>
        <w:widowControl/>
        <w:kinsoku/>
        <w:wordWrap/>
        <w:overflowPunct/>
        <w:topLinePunct w:val="0"/>
        <w:autoSpaceDE/>
        <w:autoSpaceDN/>
        <w:bidi w:val="0"/>
        <w:adjustRightInd/>
        <w:snapToGrid/>
        <w:spacing w:line="240" w:lineRule="auto"/>
        <w:ind w:firstLine="480" w:firstLineChars="200"/>
        <w:jc w:val="right"/>
        <w:textAlignment w:val="auto"/>
        <w:rPr>
          <w:rFonts w:hint="default" w:ascii="宋体" w:hAnsi="宋体" w:eastAsia="宋体"/>
          <w:color w:val="000000"/>
          <w:sz w:val="24"/>
          <w:szCs w:val="24"/>
          <w:lang w:val="en-US" w:eastAsia="zh-CN"/>
        </w:rPr>
      </w:pPr>
      <w:r>
        <w:rPr>
          <w:rFonts w:hint="eastAsia" w:eastAsia="宋体"/>
          <w:color w:val="000000"/>
          <w:sz w:val="24"/>
          <w:szCs w:val="24"/>
          <w:lang w:val="en-US" w:eastAsia="zh-CN"/>
        </w:rPr>
        <w:t>长沙市长郡中学</w:t>
      </w:r>
    </w:p>
    <w:p>
      <w:pPr>
        <w:pStyle w:val="2"/>
        <w:keepNext w:val="0"/>
        <w:keepLines w:val="0"/>
        <w:widowControl/>
        <w:suppressLineNumbers w:val="0"/>
        <w:jc w:val="right"/>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2021年3月2</w:t>
      </w:r>
      <w:r>
        <w:rPr>
          <w:rFonts w:hint="eastAsia" w:eastAsia="宋体"/>
          <w:color w:val="000000"/>
          <w:sz w:val="24"/>
          <w:szCs w:val="24"/>
          <w:lang w:val="en-US" w:eastAsia="zh-CN"/>
        </w:rPr>
        <w:t>6</w:t>
      </w:r>
      <w:r>
        <w:rPr>
          <w:rFonts w:hint="eastAsia" w:ascii="宋体" w:hAnsi="宋体" w:eastAsia="宋体"/>
          <w:color w:val="000000"/>
          <w:sz w:val="24"/>
          <w:szCs w:val="24"/>
          <w:lang w:eastAsia="zh-CN"/>
        </w:rPr>
        <w:t>日</w:t>
      </w:r>
    </w:p>
    <w:p>
      <w:pPr>
        <w:pStyle w:val="2"/>
        <w:keepNext w:val="0"/>
        <w:keepLines w:val="0"/>
        <w:widowControl/>
        <w:suppressLineNumbers w:val="0"/>
        <w:rPr>
          <w:rFonts w:hint="default" w:eastAsia="宋体"/>
          <w:b/>
          <w:bCs/>
          <w:lang w:val="en-US" w:eastAsia="zh-CN"/>
        </w:rPr>
      </w:pPr>
      <w:r>
        <w:rPr>
          <w:rFonts w:hint="eastAsia"/>
          <w:b/>
          <w:bCs/>
        </w:rPr>
        <w:t>范例：以流行歌曲中的科学密码为例</w:t>
      </w:r>
      <w:r>
        <w:rPr>
          <w:rFonts w:hint="eastAsia"/>
          <w:b/>
          <w:bCs/>
          <w:lang w:eastAsia="zh-CN"/>
        </w:rPr>
        <w:t>，</w:t>
      </w:r>
      <w:r>
        <w:rPr>
          <w:rFonts w:hint="eastAsia"/>
          <w:b/>
          <w:bCs/>
          <w:lang w:val="en-US" w:eastAsia="zh-CN"/>
        </w:rPr>
        <w:t>写作时以红色歌曲为蓝本进行</w:t>
      </w:r>
    </w:p>
    <w:p>
      <w:pPr>
        <w:pStyle w:val="2"/>
        <w:keepNext w:val="0"/>
        <w:keepLines w:val="0"/>
        <w:widowControl/>
        <w:suppressLineNumbers w:val="0"/>
        <w:rPr>
          <w:rFonts w:hint="eastAsia"/>
        </w:rPr>
      </w:pPr>
      <w:r>
        <w:t>“天青色等烟雨 而我在等你</w:t>
      </w:r>
      <w:r>
        <w:rPr>
          <w:rFonts w:hint="eastAsia"/>
        </w:rPr>
        <w:t>月色被打捞起 晕开了结局</w:t>
      </w:r>
    </w:p>
    <w:p>
      <w:pPr>
        <w:pStyle w:val="2"/>
        <w:keepNext w:val="0"/>
        <w:keepLines w:val="0"/>
        <w:widowControl/>
        <w:suppressLineNumbers w:val="0"/>
        <w:rPr>
          <w:rFonts w:hint="eastAsia"/>
        </w:rPr>
      </w:pPr>
      <w:r>
        <w:rPr>
          <w:rFonts w:hint="eastAsia"/>
        </w:rPr>
        <w:t>如传世的青花瓷自顾自美丽</w:t>
      </w:r>
    </w:p>
    <w:p>
      <w:pPr>
        <w:pStyle w:val="2"/>
        <w:keepNext w:val="0"/>
        <w:keepLines w:val="0"/>
        <w:widowControl/>
        <w:suppressLineNumbers w:val="0"/>
        <w:rPr>
          <w:rFonts w:hint="eastAsia"/>
        </w:rPr>
      </w:pPr>
      <w:r>
        <w:rPr>
          <w:rFonts w:hint="eastAsia"/>
        </w:rPr>
        <w:t>你眼带笑意……”</w:t>
      </w:r>
    </w:p>
    <w:p>
      <w:pPr>
        <w:pStyle w:val="2"/>
        <w:keepNext w:val="0"/>
        <w:keepLines w:val="0"/>
        <w:widowControl/>
        <w:suppressLineNumbers w:val="0"/>
        <w:ind w:firstLine="480" w:firstLineChars="200"/>
        <w:rPr>
          <w:rFonts w:hint="eastAsia"/>
        </w:rPr>
      </w:pPr>
      <w:r>
        <w:rPr>
          <w:rFonts w:hint="eastAsia"/>
        </w:rPr>
        <w:t>《青花瓷》是钟兴民编曲、方文山作词、周杰伦作曲并演唱的歌曲，收录于周杰伦的专辑《我很忙》中。2008年2月6日，周杰伦在中央电视台春节联欢晚会上演唱该歌曲。2008年7月5日，该歌曲在第19届台湾金曲奖颁奖典礼上获得年度最佳歌曲奖、年度最佳作词奖和年度最佳作曲奖三项奖项。</w:t>
      </w:r>
    </w:p>
    <w:p>
      <w:pPr>
        <w:pStyle w:val="2"/>
        <w:keepNext w:val="0"/>
        <w:keepLines w:val="0"/>
        <w:widowControl/>
        <w:suppressLineNumbers w:val="0"/>
        <w:ind w:firstLine="480" w:firstLineChars="200"/>
        <w:rPr>
          <w:rFonts w:hint="eastAsia"/>
        </w:rPr>
      </w:pPr>
      <w:r>
        <w:rPr>
          <w:rFonts w:hint="eastAsia"/>
        </w:rPr>
        <w:t>论意境，《青花瓷》宛然一出烟雨朦胧的江南水墨山水，水云飘荡之间依稀可见伊人白衣素袂裙带纷飞;论词句，《青花瓷》是一幅笔端蕴秀临窗写就的素心笺，走笔曲折只因心似双丝网，中有千千结;论曲调，《青花瓷》仿佛微风中静静流淌石上的山泉溪涧，清泠透亮而又蜿蜒回环多有不尽之意。古筝撩拨，牙板清脆，琵琶淙淙，《青花瓷》的中国风分外动人。恰似那“自顾自美丽”的青瓷极品，洗尽铅华，古朴典雅，清新流畅。</w:t>
      </w:r>
    </w:p>
    <w:p>
      <w:pPr>
        <w:pStyle w:val="2"/>
        <w:keepNext w:val="0"/>
        <w:keepLines w:val="0"/>
        <w:widowControl/>
        <w:suppressLineNumbers w:val="0"/>
        <w:ind w:firstLine="480" w:firstLineChars="200"/>
        <w:rPr>
          <w:rFonts w:hint="eastAsia"/>
        </w:rPr>
      </w:pPr>
      <w:r>
        <w:rPr>
          <w:rFonts w:hint="eastAsia"/>
        </w:rPr>
        <w:t>这首歌用“素胚”“仕女”“汉隶”系列词汇描摹了传世青花瓷的风采，周杰伦的唱腔柔情而古朴，略带江南戏曲的雏形，旖旎填词配复古音乐，构成了一曲R&amp;B佳作。“天青色等烟雨，而我在等你”，浅唱低吟，诉说着一个浪漫的故事。</w:t>
      </w:r>
    </w:p>
    <w:p>
      <w:pPr>
        <w:pStyle w:val="2"/>
        <w:keepNext w:val="0"/>
        <w:keepLines w:val="0"/>
        <w:widowControl/>
        <w:suppressLineNumbers w:val="0"/>
        <w:ind w:firstLine="480" w:firstLineChars="200"/>
        <w:rPr>
          <w:rFonts w:hint="eastAsia"/>
        </w:rPr>
      </w:pPr>
      <w:r>
        <w:rPr>
          <w:rFonts w:hint="eastAsia"/>
        </w:rPr>
        <w:t>想要看到天空中的天青色，则需是一场雨前的景象，方文山便采用了一个“等”字写出了一种拟人的意境，烟雨一词则更是因为意境比较美被采用。等待一场不知何时会降临的雨，才能够让朗朗晴空以天青的颜色出现。雨过天晴后才会出现天青色，故必先降雨才能有天青，天青色在期待着雨天的来临。天青色必须是雨破日出时天空的颜色。古代人为了参照颜色是否精准，每次烧窑只能等待天降大雨，在雨过之后再将烧好的瓷品，同天空对比。如果颜色不同就摔碎瓷器，再等下一个天青。</w:t>
      </w:r>
    </w:p>
    <w:p>
      <w:pPr>
        <w:pStyle w:val="2"/>
        <w:keepNext w:val="0"/>
        <w:keepLines w:val="0"/>
        <w:widowControl/>
        <w:suppressLineNumbers w:val="0"/>
        <w:ind w:firstLine="480" w:firstLineChars="200"/>
        <w:rPr>
          <w:rFonts w:hint="eastAsia"/>
        </w:rPr>
      </w:pPr>
      <w:r>
        <w:rPr>
          <w:rFonts w:hint="eastAsia"/>
        </w:rPr>
        <w:t>青花瓷又称白地青花瓷，常简称青花，中华陶瓷烧制工艺的珍品。是中国瓷器的主流品种之一，属釉下彩瓷。青花瓷是用含氧化钴的钴矿为原料，在陶瓷坯体上描绘纹饰，再罩上一层透明釉，经高温还原焰一次烧成。钴料烧成后呈蓝色，具有着色力强、发色鲜艳、烧成率高、呈色稳定的特点。原始青花瓷于唐宋已见端倪，成熟的青花瓷则出现在元代景德镇的湖田窑。明代青花成为瓷器的主流，清康熙时发展到了顶峰。明清时期，还创烧了青花五彩、孔雀绿釉青花、豆青釉青花、青花红彩、黄地青花、哥釉青花等衍生品种。从科学的角度解释，青瓷是在温度950度之下的“不充分燃烧”中让氧化铁产生青色的，而青花瓷(白瓷)是充分燃烧的。青瓷出炉的那一瞬必须是烟雨天，釉色才会渐变成梦幻般的天青色。青瓷釉色以青而蔚蓝的天青为主色调，含蓄、古朴、端庄、典雅、大方，体现了汉族陶瓷艺术的最高成就。早期的瓷器都是青瓷，为什么呢?一个很简单的理由，就是釉里含铁元素，烧后呈现青色，当时去不掉这个颜色。从科学角度上讲，早期白瓷、青瓷、黑瓷都是一种瓷，都算青瓷。釉里所含铁量越高颜色就越深，由绿逐渐到黑。</w:t>
      </w:r>
    </w:p>
    <w:p>
      <w:pPr>
        <w:pStyle w:val="2"/>
        <w:keepNext w:val="0"/>
        <w:keepLines w:val="0"/>
        <w:widowControl/>
        <w:suppressLineNumbers w:val="0"/>
        <w:rPr>
          <w:rFonts w:hint="eastAsia"/>
        </w:rPr>
      </w:pPr>
      <w:r>
        <w:rPr>
          <w:rFonts w:hint="eastAsia"/>
        </w:rPr>
        <w:t>瓷器的发明，是中华民族一个划时代的贡献，从此中国瓷器名声响遍全球。China，现为“中国”和“瓷器”的英文译名，陶瓷最初的称呼其实是“Chinaware”，直译：中国瓦。 “China”一词的出现，不晚于辽金宋、不早于先秦，大致出现在隋唐时期。学界基本认定其作为瓷器的双关含义远远晚于“China”作为中国的本意，所以China最初的意思就是指中国。</w:t>
      </w:r>
    </w:p>
    <w:p>
      <w:pPr>
        <w:pStyle w:val="2"/>
        <w:keepNext w:val="0"/>
        <w:keepLines w:val="0"/>
        <w:widowControl/>
        <w:suppressLineNumbers w:val="0"/>
        <w:ind w:firstLine="480" w:firstLineChars="200"/>
        <w:rPr>
          <w:rFonts w:hint="eastAsia"/>
        </w:rPr>
      </w:pPr>
      <w:r>
        <w:rPr>
          <w:rFonts w:hint="eastAsia"/>
        </w:rPr>
        <w:t>2017年5月14日，习近平主席在“一带一路”国际合作高峰论坛开幕式主旨演讲中提到见证古丝绸之路历史的“黑石号”沉船，1998年发现于印度尼西亚勿里洞岛海域。这艘沉船载货以瓷器为主，多达67000余件，长沙铜官窑瓷器占大多数，达56000余件。还有一些越窑青瓷、广东窑场烧造的青瓷和北方地区巩县窑等窑口的白瓷、白釉绿彩陶瓷，其中，打捞出的3件保存完好的青花瓷器备受瞩目。</w:t>
      </w:r>
    </w:p>
    <w:p>
      <w:pPr>
        <w:pStyle w:val="2"/>
        <w:keepNext w:val="0"/>
        <w:keepLines w:val="0"/>
        <w:widowControl/>
        <w:suppressLineNumbers w:val="0"/>
        <w:ind w:firstLine="480" w:firstLineChars="200"/>
        <w:rPr>
          <w:rFonts w:hint="eastAsia"/>
        </w:rPr>
      </w:pPr>
      <w:r>
        <w:rPr>
          <w:rFonts w:hint="eastAsia"/>
        </w:rPr>
        <w:t>“黑石号”沉船中发现一件长沙铜官窑釉下彩绘碗的外壁刻有“宝历二年七月十六日”(826年)铭记，可知该船应为唐代晚期。而沉船中的瓷器组合恰也在一定程度上反映了晚唐时期外销瓷器的品种与类别，亦可看出当时漂洋过海的外销瓷的规模与盛况。2018年，长沙铜官窑古镇开启了黑石号特技秀的表演，真实地展现了这艘友谊之船在海上丝绸之路上历经千年的风风雨雨的故事，值得一看。</w:t>
      </w:r>
    </w:p>
    <w:p>
      <w:pPr>
        <w:pStyle w:val="2"/>
        <w:keepNext w:val="0"/>
        <w:keepLines w:val="0"/>
        <w:widowControl/>
        <w:suppressLineNumbers w:val="0"/>
        <w:ind w:firstLine="480" w:firstLineChars="200"/>
        <w:rPr>
          <w:rFonts w:hint="eastAsia"/>
        </w:rPr>
      </w:pPr>
      <w:r>
        <w:rPr>
          <w:rFonts w:hint="eastAsia"/>
        </w:rPr>
        <w:t>“天青色等烟雨，而我在等你，炊烟袅袅升起，隔江千万里……”周杰伦当年一曲《青花瓷》唱进了多少人的内心。这之后，到处都有这首歌的哼唱，传遍了大街小巷……</w:t>
      </w:r>
    </w:p>
    <w:p>
      <w:pPr>
        <w:pStyle w:val="2"/>
        <w:keepNext w:val="0"/>
        <w:keepLines w:val="0"/>
        <w:widowControl/>
        <w:suppressLineNumbers w:val="0"/>
      </w:pPr>
      <w:r>
        <w:rPr>
          <w:rFonts w:hint="eastAsia"/>
        </w:rPr>
        <w:t>(徐海，1978年生，湖南省“百人计划”特聘专家，长沙市“313国际高端人才引进计划”特聘专家，长沙市第十一届政协委员，2010年中南大学化学化工学院高层次引进人才，硕士生导师，青年科协主席。)</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52F5D"/>
    <w:rsid w:val="6D052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color w:val="000000"/>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2021-03-30T01:10:00Z</dcterms:created>
  <dc:creator>焦糖玛奇朵✈️</dc:creator>
  <cp:lastModifiedBy>焦糖玛奇朵✈️</cp:lastModifiedBy>
  <dcterms:modified xsi:type="dcterms:W3CDTF">2021-03-30T01:11:26Z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DF65A0DFBE4E4D15B9B29E1A408D75AD</vt:lpwstr>
  </property>
</Properties>
</file>