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eastAsia="宋体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eastAsia="宋体"/>
          <w:b/>
          <w:bCs/>
          <w:sz w:val="28"/>
          <w:szCs w:val="28"/>
          <w:lang w:val="en-US" w:eastAsia="zh-CN"/>
        </w:rPr>
        <w:t>附5  生物学科“微生物作画”活动方案</w:t>
      </w:r>
    </w:p>
    <w:bookmarkEnd w:id="0"/>
    <w:p>
      <w:pPr>
        <w:jc w:val="left"/>
      </w:pPr>
      <w:r>
        <w:br w:type="textWrapping"/>
      </w:r>
      <w:r>
        <w:rPr>
          <w:b/>
          <w:bCs/>
        </w:rPr>
        <w:t>一、活动背景</w:t>
      </w:r>
      <w:r>
        <w:rPr>
          <w:b/>
          <w:bCs/>
        </w:rPr>
        <w:br w:type="textWrapping"/>
      </w:r>
      <w:r>
        <w:rPr>
          <w:rFonts w:hint="eastAsia"/>
        </w:rPr>
        <w:t xml:space="preserve"> </w:t>
      </w:r>
      <w:r>
        <w:t xml:space="preserve">   为进一步落实新课标中关于教学过程重实践的重要理念，使学生在积极参与动手和动脑的活动中加深对生物学</w:t>
      </w:r>
      <w:r>
        <w:rPr>
          <w:rFonts w:hint="eastAsia"/>
        </w:rPr>
        <w:t>知识和实验</w:t>
      </w:r>
      <w:r>
        <w:t>的理解，锻炼动手能力</w:t>
      </w:r>
      <w:r>
        <w:rPr>
          <w:rFonts w:hint="eastAsia"/>
        </w:rPr>
        <w:t>，</w:t>
      </w:r>
      <w:r>
        <w:t>培养创新精神，更好地提升学生生命观念、科学思维等生物学学科核心素养</w:t>
      </w:r>
      <w:r>
        <w:rPr>
          <w:rFonts w:hint="eastAsia"/>
        </w:rPr>
        <w:t>。</w:t>
      </w:r>
    </w:p>
    <w:p>
      <w:pPr>
        <w:ind w:left="420" w:hanging="482" w:hangingChars="200"/>
      </w:pPr>
      <w:r>
        <w:rPr>
          <w:b/>
          <w:bCs/>
        </w:rPr>
        <w:t>二、参加对象</w:t>
      </w:r>
      <w:r>
        <w:rPr>
          <w:b/>
          <w:bCs/>
        </w:rPr>
        <w:br w:type="textWrapping"/>
      </w:r>
      <w:r>
        <w:rPr>
          <w:rFonts w:hint="eastAsia"/>
        </w:rPr>
        <w:t>长郡</w:t>
      </w:r>
      <w:r>
        <w:t>中学高</w:t>
      </w:r>
      <w:r>
        <w:rPr>
          <w:rFonts w:hint="eastAsia"/>
        </w:rPr>
        <w:t>一</w:t>
      </w:r>
      <w:r>
        <w:rPr>
          <w:rFonts w:hint="eastAsia"/>
          <w:lang w:eastAsia="zh-CN"/>
        </w:rPr>
        <w:t>二</w:t>
      </w:r>
      <w:r>
        <w:t>全体学生自愿报名参加</w:t>
      </w:r>
    </w:p>
    <w:p>
      <w:pPr>
        <w:ind w:left="420" w:hanging="482" w:hangingChars="200"/>
      </w:pPr>
      <w:r>
        <w:rPr>
          <w:b/>
          <w:bCs/>
        </w:rPr>
        <w:t>三、实施细则</w:t>
      </w:r>
      <w:r>
        <w:rPr>
          <w:b/>
          <w:bCs/>
        </w:rPr>
        <w:br w:type="textWrapping"/>
      </w:r>
      <w:r>
        <w:t>1. 活动要求：以个人或小组形式参</w:t>
      </w:r>
      <w:r>
        <w:rPr>
          <w:rFonts w:hint="eastAsia"/>
        </w:rPr>
        <w:t>赛</w:t>
      </w:r>
      <w:r>
        <w:br w:type="textWrapping"/>
      </w:r>
      <w:r>
        <w:t>2. 活动时间：即日起至</w:t>
      </w:r>
      <w:r>
        <w:rPr>
          <w:rFonts w:hint="eastAsia"/>
        </w:rPr>
        <w:t>4月</w:t>
      </w:r>
      <w:r>
        <w:rPr>
          <w:rFonts w:hint="eastAsia"/>
          <w:lang w:eastAsia="zh-CN"/>
        </w:rPr>
        <w:t>中旬</w:t>
      </w:r>
      <w:r>
        <w:br w:type="textWrapping"/>
      </w:r>
      <w:r>
        <w:t>3. 作品要求：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参赛作品要求与生物相关，制作“微生物画”，即以培养基为画板，使在培养基上生长的、表达不同颜色的微生物组成各种各样的图案，从而形成完整的画作。画作内容可以为与生物学科有关的科学家（如孟德尔、屠呦呦等）、生物</w:t>
      </w:r>
      <w:r>
        <w:rPr>
          <w:rFonts w:hint="eastAsia"/>
          <w:lang w:eastAsia="zh-CN"/>
        </w:rPr>
        <w:t>相关</w:t>
      </w:r>
      <w:r>
        <w:rPr>
          <w:rFonts w:hint="eastAsia"/>
        </w:rPr>
        <w:t>知识（D</w:t>
      </w:r>
      <w:r>
        <w:t>NA、细胞分裂图像等</w:t>
      </w:r>
      <w:r>
        <w:rPr>
          <w:rFonts w:hint="eastAsia"/>
        </w:rPr>
        <w:t>）</w:t>
      </w:r>
      <w:r>
        <w:rPr>
          <w:rFonts w:hint="eastAsia"/>
          <w:lang w:eastAsia="zh-CN"/>
        </w:rPr>
        <w:t>或自主创作</w:t>
      </w:r>
      <w:r>
        <w:rPr>
          <w:rFonts w:hint="eastAsia"/>
        </w:rPr>
        <w:t>。</w:t>
      </w:r>
      <w:r>
        <w:br w:type="textWrapping"/>
      </w:r>
      <w:r>
        <w:t>四、组织评奖</w:t>
      </w:r>
      <w:r>
        <w:br w:type="textWrapping"/>
      </w:r>
      <w:r>
        <w:t xml:space="preserve">    1. 本次比赛按参赛人数比例设置一等奖、二等奖及</w:t>
      </w:r>
      <w:r>
        <w:rPr>
          <w:rFonts w:hint="eastAsia"/>
        </w:rPr>
        <w:t>创意</w:t>
      </w:r>
      <w:r>
        <w:t>奖</w:t>
      </w:r>
      <w:r>
        <w:rPr>
          <w:rFonts w:hint="eastAsia"/>
        </w:rPr>
        <w:t>、艺术奖、人气奖等</w:t>
      </w:r>
      <w:r>
        <w:t>，给予奖状及一定的奖励。</w:t>
      </w:r>
      <w:r>
        <w:br w:type="textWrapping"/>
      </w:r>
      <w:r>
        <w:t xml:space="preserve">    2. 评委组成：全校生物教师</w:t>
      </w:r>
      <w:r>
        <w:rPr>
          <w:rFonts w:hint="eastAsia"/>
        </w:rPr>
        <w:t>及在校学生（具体待定）</w:t>
      </w:r>
      <w:r>
        <w:t>。</w:t>
      </w:r>
      <w:r>
        <w:br w:type="textWrapping"/>
      </w:r>
      <w:r>
        <w:t xml:space="preserve">    3. 评分标准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4034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评分项目</w:t>
            </w:r>
          </w:p>
        </w:tc>
        <w:tc>
          <w:tcPr>
            <w:tcW w:w="4034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评分细则</w:t>
            </w:r>
          </w:p>
        </w:tc>
        <w:tc>
          <w:tcPr>
            <w:tcW w:w="1497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作品设计与制作</w:t>
            </w:r>
          </w:p>
          <w:p>
            <w:pPr>
              <w:jc w:val="center"/>
            </w:pPr>
            <w:r>
              <w:rPr>
                <w:rFonts w:hint="eastAsia"/>
              </w:rPr>
              <w:t>（80分）</w:t>
            </w:r>
          </w:p>
        </w:tc>
        <w:tc>
          <w:tcPr>
            <w:tcW w:w="4034" w:type="dxa"/>
            <w:noWrap w:val="0"/>
            <w:vAlign w:val="top"/>
          </w:tcPr>
          <w:p>
            <w:r>
              <w:t>作品结构完整、符合客观事实，无科学性错误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034" w:type="dxa"/>
            <w:noWrap w:val="0"/>
            <w:vAlign w:val="top"/>
          </w:tcPr>
          <w:p>
            <w:r>
              <w:t>重点突出，能很好地反映</w:t>
            </w:r>
            <w:r>
              <w:rPr>
                <w:rFonts w:hint="eastAsia"/>
              </w:rPr>
              <w:t>作品</w:t>
            </w:r>
            <w:r>
              <w:t>的代表特征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034" w:type="dxa"/>
            <w:noWrap w:val="0"/>
            <w:vAlign w:val="top"/>
          </w:tcPr>
          <w:p>
            <w:r>
              <w:t>作品直观易懂，设计巧妙，有创意和个性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作品设计说明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（20分）</w:t>
            </w:r>
          </w:p>
        </w:tc>
        <w:tc>
          <w:tcPr>
            <w:tcW w:w="4034" w:type="dxa"/>
            <w:noWrap w:val="0"/>
            <w:vAlign w:val="top"/>
          </w:tcPr>
          <w:p>
            <w:r>
              <w:t>对模型的知识介绍准确、全面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Merge w:val="continue"/>
            <w:noWrap w:val="0"/>
            <w:vAlign w:val="top"/>
          </w:tcPr>
          <w:p/>
        </w:tc>
        <w:tc>
          <w:tcPr>
            <w:tcW w:w="4034" w:type="dxa"/>
            <w:noWrap w:val="0"/>
            <w:vAlign w:val="top"/>
          </w:tcPr>
          <w:p>
            <w:r>
              <w:t>对模型的设计、制作和亮点介绍具体详尽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</w:tr>
    </w:tbl>
    <w:p>
      <w:pPr>
        <w:ind w:firstLine="480" w:firstLineChars="200"/>
        <w:rPr>
          <w:rFonts w:hint="eastAsia"/>
          <w:lang w:eastAsia="zh-CN"/>
        </w:rPr>
      </w:pPr>
      <w:r>
        <w:t>4. </w:t>
      </w:r>
      <w:r>
        <w:rPr>
          <w:rFonts w:hint="eastAsia"/>
        </w:rPr>
        <w:t>实验操作地点：科学馆4楼生物实验室</w:t>
      </w:r>
      <w:r>
        <w:rPr>
          <w:rFonts w:hint="eastAsia"/>
          <w:lang w:eastAsia="zh-CN"/>
        </w:rPr>
        <w:t>。</w:t>
      </w:r>
    </w:p>
    <w:p>
      <w:pPr>
        <w:ind w:left="240" w:leftChars="100" w:firstLine="240" w:firstLineChars="100"/>
        <w:rPr>
          <w:rFonts w:hint="eastAsia"/>
          <w:lang w:eastAsia="zh-CN"/>
        </w:rPr>
      </w:pPr>
      <w:r>
        <w:rPr>
          <w:rFonts w:hint="eastAsia"/>
        </w:rPr>
        <w:t>5.</w:t>
      </w:r>
      <w:r>
        <w:t>评奖及作品展示地点：科学馆4楼生物实验室</w:t>
      </w:r>
      <w:r>
        <w:rPr>
          <w:rFonts w:hint="eastAsia"/>
        </w:rPr>
        <w:t>或其他地方（待定）</w:t>
      </w:r>
      <w:r>
        <w:rPr>
          <w:rFonts w:hint="eastAsia"/>
          <w:lang w:eastAsia="zh-CN"/>
        </w:rPr>
        <w:t>。</w:t>
      </w:r>
      <w: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6</w:t>
      </w:r>
      <w:r>
        <w:t>. 报名渠道</w:t>
      </w:r>
      <w:r>
        <w:rPr>
          <w:rFonts w:hint="eastAsia"/>
        </w:rPr>
        <w:t>：高一年级生物备课组（3教5楼办公室）</w:t>
      </w:r>
      <w:r>
        <w:rPr>
          <w:rFonts w:hint="eastAsia"/>
          <w:lang w:eastAsia="zh-CN"/>
        </w:rPr>
        <w:t>、高二年级生物备课组（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教5楼办公室</w:t>
      </w:r>
      <w:r>
        <w:rPr>
          <w:rFonts w:hint="eastAsia"/>
          <w:lang w:eastAsia="zh-CN"/>
        </w:rPr>
        <w:t>）。</w:t>
      </w:r>
    </w:p>
    <w:p>
      <w:pPr>
        <w:ind w:left="480"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7.报名截止时间：4月2日。</w:t>
      </w:r>
    </w:p>
    <w:p>
      <w:pPr>
        <w:ind w:left="480" w:leftChars="200"/>
        <w:rPr>
          <w:rFonts w:hint="eastAsia"/>
          <w:lang w:val="en-US" w:eastAsia="zh-CN"/>
        </w:rPr>
      </w:pPr>
    </w:p>
    <w:p>
      <w:pPr>
        <w:ind w:left="480" w:leftChars="200"/>
        <w:rPr>
          <w:rFonts w:hint="default"/>
          <w:lang w:val="en-US" w:eastAsia="zh-CN"/>
        </w:rPr>
      </w:pPr>
    </w:p>
    <w:p>
      <w:pPr>
        <w:ind w:left="480" w:leftChars="200"/>
      </w:pPr>
    </w:p>
    <w:p>
      <w:pPr>
        <w:ind w:left="480" w:leftChars="200"/>
        <w:jc w:val="right"/>
      </w:pPr>
      <w:r>
        <w:rPr>
          <w:rFonts w:hint="eastAsia"/>
          <w:lang w:val="en-US" w:eastAsia="zh-CN"/>
        </w:rPr>
        <w:t>长郡中学</w:t>
      </w:r>
      <w:r>
        <w:rPr>
          <w:rFonts w:hint="eastAsia"/>
        </w:rPr>
        <w:t>生物</w:t>
      </w:r>
      <w:r>
        <w:rPr>
          <w:rFonts w:hint="eastAsia"/>
          <w:lang w:val="en-US" w:eastAsia="zh-CN"/>
        </w:rPr>
        <w:t>教研</w:t>
      </w:r>
      <w:r>
        <w:rPr>
          <w:rFonts w:hint="eastAsia"/>
        </w:rPr>
        <w:t>组</w:t>
      </w:r>
    </w:p>
    <w:p>
      <w:pPr>
        <w:ind w:left="480" w:leftChars="200"/>
        <w:jc w:val="right"/>
        <w:rPr>
          <w:rFonts w:hint="eastAsia"/>
        </w:rPr>
      </w:pPr>
      <w:r>
        <w:rPr>
          <w:rFonts w:hint="eastAsia"/>
        </w:rPr>
        <w:t>2021.3.26</w:t>
      </w:r>
    </w:p>
    <w:p>
      <w:pPr>
        <w:ind w:left="480" w:leftChars="200"/>
      </w:pPr>
    </w:p>
    <w:p>
      <w:pPr>
        <w:ind w:left="480" w:leftChars="200"/>
      </w:pPr>
    </w:p>
    <w:p>
      <w:pPr>
        <w:ind w:left="480" w:leftChars="200"/>
      </w:pPr>
    </w:p>
    <w:p>
      <w:pPr>
        <w:ind w:left="480" w:leftChars="200"/>
      </w:pPr>
    </w:p>
    <w:p>
      <w:pPr>
        <w:ind w:left="480" w:leftChars="200"/>
      </w:pPr>
    </w:p>
    <w:p>
      <w:pPr>
        <w:rPr>
          <w:rFonts w:hint="eastAsia"/>
        </w:rPr>
      </w:pPr>
    </w:p>
    <w:p>
      <w:pPr>
        <w:ind w:left="480" w:leftChars="200"/>
        <w:rPr>
          <w:sz w:val="32"/>
          <w:szCs w:val="36"/>
        </w:rPr>
      </w:pPr>
      <w:r>
        <w:rPr>
          <w:rFonts w:hint="eastAsia"/>
          <w:sz w:val="32"/>
          <w:szCs w:val="36"/>
        </w:rPr>
        <w:t>微生物画作展示：</w:t>
      </w:r>
    </w:p>
    <w:p>
      <w:pPr>
        <w:ind w:left="480" w:leftChars="200"/>
      </w:pPr>
      <w:r>
        <w:drawing>
          <wp:inline distT="0" distB="0" distL="114300" distR="114300">
            <wp:extent cx="4814570" cy="2523490"/>
            <wp:effectExtent l="0" t="0" r="5080" b="1016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457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ind w:firstLine="480" w:firstLineChars="200"/>
      </w:pPr>
      <w:r>
        <w:drawing>
          <wp:inline distT="0" distB="0" distL="114300" distR="114300">
            <wp:extent cx="4745355" cy="3524250"/>
            <wp:effectExtent l="0" t="0" r="17145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45355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81803"/>
    <w:rsid w:val="4AF8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2021-03-30T01:12:00Z</dcterms:created>
  <dc:creator>焦糖玛奇朵✈️</dc:creator>
  <cp:lastModifiedBy>焦糖玛奇朵✈️</cp:lastModifiedBy>
  <dcterms:modified xsi:type="dcterms:W3CDTF">2021-03-30T01:12:32Z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57F87A0269E240CBB8D7096CD0856AEC</vt:lpwstr>
  </property>
</Properties>
</file>